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1C" w:rsidRDefault="0056791C" w:rsidP="0056791C">
      <w:pPr>
        <w:pageBreakBefore/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4.2.</w:t>
      </w:r>
    </w:p>
    <w:p w:rsidR="0056791C" w:rsidRDefault="0056791C" w:rsidP="005679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обязательная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форма</w:t>
      </w:r>
    </w:p>
    <w:p w:rsidR="0056791C" w:rsidRDefault="0056791C" w:rsidP="005679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УТВЕРЖДЕНА</w:t>
      </w:r>
    </w:p>
    <w:p w:rsidR="0056791C" w:rsidRDefault="0056791C" w:rsidP="005679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Решением Избирательной комиссии </w:t>
      </w:r>
    </w:p>
    <w:p w:rsidR="0056791C" w:rsidRDefault="0056791C" w:rsidP="005679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округа город Уфа Республики Башкортостан </w:t>
      </w:r>
    </w:p>
    <w:p w:rsidR="0056791C" w:rsidRDefault="0056791C" w:rsidP="005679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 20/16 от 27 июня 2016 г.</w:t>
      </w:r>
    </w:p>
    <w:p w:rsidR="0056791C" w:rsidRDefault="0056791C" w:rsidP="005679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91C" w:rsidRDefault="0056791C" w:rsidP="005679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56791C" w:rsidRDefault="0056791C" w:rsidP="005679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осуществлявших сбор подписей избирателей в поддержку выдвижения кандидатов в депутаты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городского округа город Уфа Республики Башкортостан четвертого созыва по одномандатному избирательному округу</w:t>
      </w:r>
    </w:p>
    <w:p w:rsidR="0056791C" w:rsidRDefault="0056791C" w:rsidP="005679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56791C" w:rsidRDefault="0056791C" w:rsidP="0056791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политической партии)</w:t>
      </w:r>
    </w:p>
    <w:p w:rsidR="0056791C" w:rsidRDefault="0056791C" w:rsidP="0056791C">
      <w:pPr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56791C" w:rsidRDefault="0056791C" w:rsidP="0056791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субъекта Российской Федерации, иностранного государства, на территории которого осуществлялся сбор подписей избирателей)</w:t>
      </w:r>
    </w:p>
    <w:p w:rsidR="0056791C" w:rsidRDefault="0056791C" w:rsidP="0056791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14525" w:type="dxa"/>
        <w:tblInd w:w="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"/>
        <w:gridCol w:w="950"/>
        <w:gridCol w:w="1091"/>
        <w:gridCol w:w="1273"/>
        <w:gridCol w:w="1272"/>
        <w:gridCol w:w="1557"/>
        <w:gridCol w:w="1556"/>
        <w:gridCol w:w="1981"/>
        <w:gridCol w:w="3258"/>
        <w:gridCol w:w="1119"/>
      </w:tblGrid>
      <w:tr w:rsidR="0056791C" w:rsidTr="00895297">
        <w:trPr>
          <w:trHeight w:val="64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Style w:val="a4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документ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или код органа, выдавшего документ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791C" w:rsidRDefault="0056791C" w:rsidP="00996B92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6791C" w:rsidTr="00895297">
        <w:trPr>
          <w:trHeight w:val="1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56791C" w:rsidTr="00895297">
        <w:trPr>
          <w:trHeight w:val="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1C" w:rsidRDefault="0056791C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791C" w:rsidRDefault="0056791C" w:rsidP="0056791C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Место для удостоверительной надписи нотариального свидетельствования верности сведений о лицах, осуществлявших сбор подписей избирателей, и подлинности подписей этих лиц</w:t>
      </w:r>
      <w:r>
        <w:rPr>
          <w:rStyle w:val="a4"/>
          <w:rFonts w:ascii="Times New Roman" w:eastAsia="Times New Roman" w:hAnsi="Times New Roman"/>
          <w:sz w:val="20"/>
          <w:szCs w:val="20"/>
          <w:lang w:eastAsia="ru-RU"/>
        </w:rPr>
        <w:footnoteReference w:customMarkFollows="1" w:id="2"/>
        <w:t>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Примечания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1. Каждый из листов списка составляется по настоящей форме.</w:t>
      </w: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2. Для граждан, проживающих в пределах территории Российской Федерации, указывается адрес места жительства в соответствии с подпунктом 5 статьи 2 Федерального закона </w:t>
      </w:r>
      <w:r>
        <w:rPr>
          <w:rFonts w:ascii="Times New Roman" w:eastAsia="Times New Roman" w:hAnsi="Times New Roman"/>
          <w:sz w:val="19"/>
          <w:szCs w:val="19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 (адрес места жительства – адрес (наименование субъекта Российской Федерации, района, города, иного населенного пункта, улицы, номер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 В графе 5 указывается паспорт гражданина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 Если в графе 5 указан паспорт гражданина Российской Федерации, то в графе 6 в качестве серии паспорта указываются две пары двузначных чисел, которые предшествуют шестизначному числу, являющемуся собственно номером паспорта.</w:t>
      </w: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 Столбцы 1, 3–9 списка набираются шрифтом «</w:t>
      </w:r>
      <w:r>
        <w:rPr>
          <w:rFonts w:ascii="Times New Roman" w:eastAsia="Times New Roman" w:hAnsi="Times New Roman"/>
          <w:sz w:val="19"/>
          <w:szCs w:val="19"/>
          <w:lang w:val="en-US" w:eastAsia="ru-RU"/>
        </w:rPr>
        <w:t>Times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en-US" w:eastAsia="ru-RU"/>
        </w:rPr>
        <w:t>New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en-US" w:eastAsia="ru-RU"/>
        </w:rPr>
        <w:t>Roman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», размер шрифта – не менее 12.</w:t>
      </w: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6. Если список составлен на нескольких листах, то листы группируются по субъектам Российской Федерации, иностранным государствам, на территориях которых осуществлялся сбор подписей.</w:t>
      </w: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7. Список брошюруется в одну либо в несколько папок по субъектам Российской Федерации, иностранным государствам, на территориях которых осуществлялся сбор подписей.</w:t>
      </w: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8. Листы списка в каждой папке пронумеровываются, нумерация в первой графе должна быть сквозной в каждой папке.</w:t>
      </w:r>
    </w:p>
    <w:p w:rsidR="0056791C" w:rsidRDefault="0056791C" w:rsidP="005679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9. Сброшюрованный в папку список заверяется уполномоченным представителем политической партии с указанием его фамилии, имени и отчества на оборотной стороне последнего листа списка.</w:t>
      </w:r>
    </w:p>
    <w:p w:rsidR="00A70EA0" w:rsidRDefault="0056791C" w:rsidP="0056791C">
      <w:r>
        <w:rPr>
          <w:rFonts w:ascii="Times New Roman" w:eastAsia="Times New Roman" w:hAnsi="Times New Roman"/>
          <w:sz w:val="19"/>
          <w:szCs w:val="19"/>
          <w:lang w:eastAsia="ru-RU"/>
        </w:rPr>
        <w:t>10. Если список сброшюрован в несколько папок, то каждая папка заверяется уполномоченным представителем политической партии с указанием его фамилии, имени и отчества на оборотной стороне последнего листа</w:t>
      </w:r>
    </w:p>
    <w:sectPr w:rsidR="00A70EA0" w:rsidSect="00567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1C" w:rsidRDefault="0056791C" w:rsidP="0056791C">
      <w:pPr>
        <w:spacing w:after="0" w:line="240" w:lineRule="auto"/>
      </w:pPr>
      <w:r>
        <w:separator/>
      </w:r>
    </w:p>
  </w:endnote>
  <w:endnote w:type="continuationSeparator" w:id="0">
    <w:p w:rsidR="0056791C" w:rsidRDefault="0056791C" w:rsidP="0056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1C" w:rsidRDefault="0056791C" w:rsidP="0056791C">
      <w:pPr>
        <w:spacing w:after="0" w:line="240" w:lineRule="auto"/>
      </w:pPr>
      <w:r>
        <w:separator/>
      </w:r>
    </w:p>
  </w:footnote>
  <w:footnote w:type="continuationSeparator" w:id="0">
    <w:p w:rsidR="0056791C" w:rsidRDefault="0056791C" w:rsidP="0056791C">
      <w:pPr>
        <w:spacing w:after="0" w:line="240" w:lineRule="auto"/>
      </w:pPr>
      <w:r>
        <w:continuationSeparator/>
      </w:r>
    </w:p>
  </w:footnote>
  <w:footnote w:id="1">
    <w:p w:rsidR="0056791C" w:rsidRDefault="0056791C" w:rsidP="0056791C">
      <w:pPr>
        <w:pStyle w:val="a5"/>
        <w:spacing w:after="0" w:line="240" w:lineRule="auto"/>
        <w:ind w:firstLine="567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 Столбец 2 заполняется собственноручно лицом, осуществляющим сбор подписей избирателей в поддержку выдвижения </w:t>
      </w:r>
      <w:r>
        <w:rPr>
          <w:rFonts w:ascii="Times New Roman" w:hAnsi="Times New Roman"/>
          <w:bCs/>
        </w:rPr>
        <w:t xml:space="preserve">кандидата в депутаты </w:t>
      </w:r>
      <w:r>
        <w:rPr>
          <w:rFonts w:ascii="Times New Roman" w:eastAsia="Times New Roman" w:hAnsi="Times New Roman"/>
          <w:lang w:eastAsia="ru-RU"/>
        </w:rPr>
        <w:t>Совета городского округа город Уфа Республики Башкортостан четвертого созыва по одномандатному избирательному округу.</w:t>
      </w:r>
    </w:p>
  </w:footnote>
  <w:footnote w:id="2">
    <w:p w:rsidR="0056791C" w:rsidRDefault="0056791C" w:rsidP="0056791C">
      <w:pPr>
        <w:pStyle w:val="a5"/>
        <w:spacing w:after="0" w:line="240" w:lineRule="auto"/>
        <w:ind w:firstLine="567"/>
        <w:jc w:val="both"/>
      </w:pPr>
      <w:r>
        <w:rPr>
          <w:rStyle w:val="a3"/>
          <w:rFonts w:ascii="Times New Roman" w:hAnsi="Times New Roman"/>
        </w:rPr>
        <w:t>2</w:t>
      </w:r>
      <w:r>
        <w:rPr>
          <w:rFonts w:ascii="Times New Roman" w:hAnsi="Times New Roman"/>
        </w:rPr>
        <w:tab/>
        <w:t> Удостоверительной надписью заверяются сведения и подлинность подписи каждого лица либо нескольких лиц, осуществляющих сбор подписей, сделанных в присутствии лица, осуществляющего нотариальное свидетельствование.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A3"/>
    <w:rsid w:val="0056791C"/>
    <w:rsid w:val="00895297"/>
    <w:rsid w:val="00A70EA0"/>
    <w:rsid w:val="00F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6B08-D427-46E0-BC1F-61297132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1C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6791C"/>
    <w:rPr>
      <w:vertAlign w:val="superscript"/>
    </w:rPr>
  </w:style>
  <w:style w:type="character" w:styleId="a4">
    <w:name w:val="footnote reference"/>
    <w:rsid w:val="0056791C"/>
    <w:rPr>
      <w:vertAlign w:val="superscript"/>
    </w:rPr>
  </w:style>
  <w:style w:type="paragraph" w:styleId="a5">
    <w:name w:val="footnote text"/>
    <w:basedOn w:val="a"/>
    <w:link w:val="a6"/>
    <w:uiPriority w:val="99"/>
    <w:rsid w:val="0056791C"/>
    <w:pPr>
      <w:spacing w:line="252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6791C"/>
    <w:rPr>
      <w:rFonts w:ascii="Calibri" w:eastAsia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2016-07-08T11:43:00Z</dcterms:created>
  <dcterms:modified xsi:type="dcterms:W3CDTF">2016-07-08T12:44:00Z</dcterms:modified>
</cp:coreProperties>
</file>